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67" w:rsidRPr="000A5C67" w:rsidRDefault="000A5C67" w:rsidP="000A5C67">
      <w:pPr>
        <w:spacing w:after="0" w:line="240" w:lineRule="auto"/>
        <w:rPr>
          <w:rFonts w:ascii="Times New Roman" w:eastAsia="Times New Roman" w:hAnsi="Times New Roman" w:cs="Times New Roman"/>
          <w:sz w:val="24"/>
          <w:szCs w:val="24"/>
        </w:rPr>
      </w:pPr>
      <w:r w:rsidRPr="000A5C67">
        <w:rPr>
          <w:rFonts w:ascii="Arial" w:eastAsia="Times New Roman" w:hAnsi="Arial" w:cs="Arial"/>
          <w:color w:val="000000"/>
        </w:rPr>
        <w:t>Online Instructional Standards and Expectations</w:t>
      </w:r>
    </w:p>
    <w:p w:rsidR="000A5C67" w:rsidRPr="000A5C67" w:rsidRDefault="000A5C67" w:rsidP="000A5C67">
      <w:pPr>
        <w:spacing w:after="0" w:line="240" w:lineRule="auto"/>
        <w:rPr>
          <w:rFonts w:ascii="Times New Roman" w:eastAsia="Times New Roman" w:hAnsi="Times New Roman" w:cs="Times New Roman"/>
          <w:sz w:val="24"/>
          <w:szCs w:val="24"/>
        </w:rPr>
      </w:pPr>
    </w:p>
    <w:p w:rsidR="000A5C67" w:rsidRPr="000A5C67" w:rsidRDefault="000A5C67" w:rsidP="000A5C67">
      <w:pPr>
        <w:pStyle w:val="ListParagraph"/>
        <w:numPr>
          <w:ilvl w:val="0"/>
          <w:numId w:val="6"/>
        </w:numPr>
        <w:spacing w:after="0" w:line="240" w:lineRule="auto"/>
        <w:textAlignment w:val="baseline"/>
        <w:rPr>
          <w:rFonts w:ascii="Arial" w:eastAsia="Times New Roman" w:hAnsi="Arial" w:cs="Arial"/>
          <w:color w:val="000000"/>
        </w:rPr>
      </w:pPr>
      <w:r w:rsidRPr="000A5C67">
        <w:rPr>
          <w:rFonts w:ascii="Arial" w:eastAsia="Times New Roman" w:hAnsi="Arial" w:cs="Arial"/>
          <w:color w:val="000000"/>
        </w:rPr>
        <w:t xml:space="preserve">Instructors are expected to be present in their online courses just as they are in their face-to-face ones (see e.g. Full-time Faculty Agreement 4.D; Part-time Faculty Agreement 4.B.1.b).  At minimum, instructors must be available on the first day of class and must check into their course </w:t>
      </w:r>
      <w:r>
        <w:rPr>
          <w:rFonts w:ascii="Arial" w:eastAsia="Times New Roman" w:hAnsi="Arial" w:cs="Arial"/>
          <w:color w:val="000000"/>
        </w:rPr>
        <w:t>frequently</w:t>
      </w:r>
      <w:r w:rsidRPr="000A5C67">
        <w:rPr>
          <w:rFonts w:ascii="Arial" w:eastAsia="Times New Roman" w:hAnsi="Arial" w:cs="Arial"/>
          <w:color w:val="000000"/>
        </w:rPr>
        <w:t xml:space="preserve"> as the term progresses</w:t>
      </w:r>
      <w:r>
        <w:rPr>
          <w:rFonts w:ascii="Arial" w:eastAsia="Times New Roman" w:hAnsi="Arial" w:cs="Arial"/>
          <w:color w:val="000000"/>
        </w:rPr>
        <w:t xml:space="preserve">, </w:t>
      </w:r>
      <w:r w:rsidRPr="000A5C67">
        <w:rPr>
          <w:rFonts w:ascii="Arial" w:eastAsia="Times New Roman" w:hAnsi="Arial" w:cs="Arial"/>
          <w:color w:val="000000"/>
          <w:highlight w:val="yellow"/>
        </w:rPr>
        <w:t>providing the equivalent contact time expected for the credit hours of the course.  Please refer to ISP 350 Credit Hour Policy for contact hours expected per credit hour.</w:t>
      </w:r>
      <w:r w:rsidRPr="000A5C67">
        <w:rPr>
          <w:rFonts w:ascii="Arial" w:eastAsia="Times New Roman" w:hAnsi="Arial" w:cs="Arial"/>
          <w:color w:val="000000"/>
        </w:rPr>
        <w:t xml:space="preserve">  Additionally, instructors must clearly identify how they can be reached for questions from students - either within the course or through Clackamas e-mail.  As with a face-to-face class, students </w:t>
      </w:r>
      <w:r>
        <w:rPr>
          <w:rFonts w:ascii="Arial" w:eastAsia="Times New Roman" w:hAnsi="Arial" w:cs="Arial"/>
          <w:color w:val="000000"/>
        </w:rPr>
        <w:t>should</w:t>
      </w:r>
      <w:r w:rsidRPr="000A5C67">
        <w:rPr>
          <w:rFonts w:ascii="Arial" w:eastAsia="Times New Roman" w:hAnsi="Arial" w:cs="Arial"/>
          <w:color w:val="000000"/>
        </w:rPr>
        <w:t xml:space="preserve"> receive a response within 2 business days</w:t>
      </w:r>
      <w:r>
        <w:rPr>
          <w:rFonts w:ascii="Arial" w:eastAsia="Times New Roman" w:hAnsi="Arial" w:cs="Arial"/>
          <w:color w:val="000000"/>
        </w:rPr>
        <w:t>, although online students are served better by a more timely response</w:t>
      </w:r>
      <w:r w:rsidRPr="000A5C67">
        <w:rPr>
          <w:rFonts w:ascii="Arial" w:eastAsia="Times New Roman" w:hAnsi="Arial" w:cs="Arial"/>
          <w:color w:val="000000"/>
        </w:rPr>
        <w:t>.  </w:t>
      </w:r>
    </w:p>
    <w:p w:rsidR="000A5C67" w:rsidRPr="000A5C67" w:rsidRDefault="000A5C67" w:rsidP="000A5C67">
      <w:pPr>
        <w:spacing w:after="0" w:line="240" w:lineRule="auto"/>
        <w:rPr>
          <w:rFonts w:ascii="Times New Roman" w:eastAsia="Times New Roman" w:hAnsi="Times New Roman" w:cs="Times New Roman"/>
          <w:sz w:val="24"/>
          <w:szCs w:val="24"/>
        </w:rPr>
      </w:pPr>
    </w:p>
    <w:p w:rsidR="000A5C67" w:rsidRDefault="000A5C67" w:rsidP="000A5C67">
      <w:pPr>
        <w:spacing w:after="0" w:line="240" w:lineRule="auto"/>
        <w:ind w:left="720"/>
        <w:rPr>
          <w:rFonts w:ascii="Times New Roman" w:eastAsia="Times New Roman" w:hAnsi="Times New Roman" w:cs="Times New Roman"/>
          <w:sz w:val="24"/>
          <w:szCs w:val="24"/>
        </w:rPr>
      </w:pPr>
      <w:r w:rsidRPr="000A5C67">
        <w:rPr>
          <w:rFonts w:ascii="Arial" w:eastAsia="Times New Roman" w:hAnsi="Arial" w:cs="Arial"/>
          <w:color w:val="000000"/>
        </w:rPr>
        <w:t xml:space="preserve">It is best practice in instruction to provide clear, timely feedback to students.  Online instructors using discussion forums should communicate to students their commitment to timely feedback and interaction.  Given the nature of online learning, instructors should make themselves visible to students </w:t>
      </w:r>
      <w:r w:rsidRPr="000A5C67">
        <w:rPr>
          <w:rFonts w:ascii="Arial" w:eastAsia="Times New Roman" w:hAnsi="Arial" w:cs="Arial"/>
          <w:color w:val="333333"/>
          <w:shd w:val="clear" w:color="auto" w:fill="FFFFFF"/>
        </w:rPr>
        <w:t>by posting in forums, adding materials, or making announcements</w:t>
      </w:r>
      <w:r w:rsidRPr="000A5C67">
        <w:rPr>
          <w:rFonts w:ascii="Arial" w:eastAsia="Times New Roman" w:hAnsi="Arial" w:cs="Arial"/>
          <w:color w:val="000000"/>
        </w:rPr>
        <w:t xml:space="preserve"> at least twice per week.</w:t>
      </w:r>
    </w:p>
    <w:p w:rsidR="000A5C67" w:rsidRDefault="000A5C67" w:rsidP="000A5C67">
      <w:pPr>
        <w:spacing w:after="0" w:line="240" w:lineRule="auto"/>
        <w:rPr>
          <w:rFonts w:ascii="Times New Roman" w:eastAsia="Times New Roman" w:hAnsi="Times New Roman" w:cs="Times New Roman"/>
          <w:sz w:val="24"/>
          <w:szCs w:val="24"/>
        </w:rPr>
      </w:pPr>
    </w:p>
    <w:p w:rsidR="000A5C67" w:rsidRPr="000A5C67" w:rsidRDefault="000A5C67" w:rsidP="000A5C67">
      <w:pPr>
        <w:pStyle w:val="ListParagraph"/>
        <w:numPr>
          <w:ilvl w:val="0"/>
          <w:numId w:val="6"/>
        </w:numPr>
        <w:spacing w:after="0" w:line="240" w:lineRule="auto"/>
        <w:rPr>
          <w:rFonts w:ascii="Times New Roman" w:eastAsia="Times New Roman" w:hAnsi="Times New Roman" w:cs="Times New Roman"/>
          <w:sz w:val="24"/>
          <w:szCs w:val="24"/>
        </w:rPr>
      </w:pPr>
      <w:r w:rsidRPr="000A5C67">
        <w:rPr>
          <w:rFonts w:ascii="Arial" w:eastAsia="Times New Roman" w:hAnsi="Arial" w:cs="Arial"/>
          <w:color w:val="000000"/>
        </w:rPr>
        <w:t>Instructors must make a syllabus clearly available to students on the course site (ISP 160).  Online instructors should review expectations for the course during the first week of class, ensuring that students understand what is required for success in an online course.   </w:t>
      </w:r>
    </w:p>
    <w:p w:rsidR="000A5C67" w:rsidRPr="000A5C67" w:rsidRDefault="000A5C67" w:rsidP="000A5C67">
      <w:pPr>
        <w:spacing w:after="0" w:line="240" w:lineRule="auto"/>
        <w:rPr>
          <w:rFonts w:ascii="Times New Roman" w:eastAsia="Times New Roman" w:hAnsi="Times New Roman" w:cs="Times New Roman"/>
          <w:sz w:val="24"/>
          <w:szCs w:val="24"/>
        </w:rPr>
      </w:pPr>
    </w:p>
    <w:p w:rsidR="000A5C67" w:rsidRPr="000A5C67" w:rsidRDefault="000A5C67" w:rsidP="000A5C67">
      <w:pPr>
        <w:pStyle w:val="ListParagraph"/>
        <w:numPr>
          <w:ilvl w:val="0"/>
          <w:numId w:val="6"/>
        </w:numPr>
        <w:spacing w:after="0" w:line="240" w:lineRule="auto"/>
        <w:textAlignment w:val="baseline"/>
        <w:rPr>
          <w:rFonts w:ascii="Arial" w:eastAsia="Times New Roman" w:hAnsi="Arial" w:cs="Arial"/>
          <w:color w:val="000000"/>
        </w:rPr>
      </w:pPr>
      <w:r w:rsidRPr="000A5C67">
        <w:rPr>
          <w:rFonts w:ascii="Arial" w:eastAsia="Times New Roman" w:hAnsi="Arial" w:cs="Arial"/>
          <w:color w:val="000000"/>
        </w:rPr>
        <w:t xml:space="preserve">Instructors should communicate on the syllabus the learning resources at Clackamas Community College that are available to students (ISP 160a). </w:t>
      </w:r>
    </w:p>
    <w:p w:rsidR="000A5C67" w:rsidRPr="000A5C67" w:rsidRDefault="000A5C67" w:rsidP="000A5C67">
      <w:pPr>
        <w:spacing w:after="0" w:line="240" w:lineRule="auto"/>
        <w:rPr>
          <w:rFonts w:ascii="Times New Roman" w:eastAsia="Times New Roman" w:hAnsi="Times New Roman" w:cs="Times New Roman"/>
          <w:sz w:val="24"/>
          <w:szCs w:val="24"/>
        </w:rPr>
      </w:pPr>
    </w:p>
    <w:p w:rsidR="000A5C67" w:rsidRPr="00B84E56" w:rsidRDefault="000A5C67" w:rsidP="00B84E56">
      <w:pPr>
        <w:ind w:left="720"/>
      </w:pPr>
      <w:r w:rsidRPr="000A5C67">
        <w:rPr>
          <w:rFonts w:ascii="Arial" w:eastAsia="Times New Roman" w:hAnsi="Arial" w:cs="Arial"/>
          <w:color w:val="000000"/>
        </w:rPr>
        <w:t>Online instruction serves students best when critical information is provided in several different forms.  It is particularly important that students understand what resources are available to them from the Disability Resources Center (DRC), including those resources required by law.  Online instructors must respond to students with accommodations for documented disabilities as verified by DRC.</w:t>
      </w:r>
      <w:r w:rsidR="00D65872">
        <w:rPr>
          <w:rFonts w:ascii="Arial" w:eastAsia="Times New Roman" w:hAnsi="Arial" w:cs="Arial"/>
          <w:color w:val="000000"/>
        </w:rPr>
        <w:t xml:space="preserve">  </w:t>
      </w:r>
      <w:r w:rsidR="00D65872" w:rsidRPr="00D65872">
        <w:rPr>
          <w:rFonts w:ascii="Arial" w:eastAsia="Times New Roman" w:hAnsi="Arial" w:cs="Arial"/>
          <w:color w:val="000000"/>
          <w:highlight w:val="yellow"/>
        </w:rPr>
        <w:t>Resources ar</w:t>
      </w:r>
      <w:r w:rsidR="00B84E56">
        <w:rPr>
          <w:rFonts w:ascii="Arial" w:eastAsia="Times New Roman" w:hAnsi="Arial" w:cs="Arial"/>
          <w:color w:val="000000"/>
          <w:highlight w:val="yellow"/>
        </w:rPr>
        <w:t xml:space="preserve">e available </w:t>
      </w:r>
      <w:hyperlink r:id="rId5" w:history="1">
        <w:r w:rsidR="00B84E56" w:rsidRPr="00B84E56">
          <w:rPr>
            <w:rStyle w:val="Hyperlink"/>
            <w:rFonts w:ascii="Arial" w:eastAsia="Times New Roman" w:hAnsi="Arial" w:cs="Arial"/>
            <w:highlight w:val="yellow"/>
          </w:rPr>
          <w:t>here</w:t>
        </w:r>
      </w:hyperlink>
      <w:r w:rsidR="00D65872" w:rsidRPr="00D65872">
        <w:rPr>
          <w:rFonts w:ascii="Arial" w:eastAsia="Times New Roman" w:hAnsi="Arial" w:cs="Arial"/>
          <w:color w:val="000000"/>
          <w:highlight w:val="yellow"/>
        </w:rPr>
        <w:t xml:space="preserve"> to support instructors in creating accessible course sites.</w:t>
      </w:r>
      <w:r w:rsidR="00B84E56">
        <w:rPr>
          <w:rFonts w:ascii="Arial" w:eastAsia="Times New Roman" w:hAnsi="Arial" w:cs="Arial"/>
          <w:color w:val="000000"/>
        </w:rPr>
        <w:t xml:space="preserve">  </w:t>
      </w:r>
      <w:hyperlink r:id="rId6" w:history="1">
        <w:r w:rsidR="00B84E56">
          <w:rPr>
            <w:rStyle w:val="Hyperlink"/>
          </w:rPr>
          <w:t>https://drive.google.com/drive/folders/0B-VZtBpoY7wJR1hobVVfamNOZUE?usp=sharing</w:t>
        </w:r>
      </w:hyperlink>
    </w:p>
    <w:p w:rsidR="000A5C67" w:rsidRPr="000A5C67" w:rsidRDefault="000A5C67" w:rsidP="000A5C67">
      <w:pPr>
        <w:spacing w:after="0" w:line="240" w:lineRule="auto"/>
        <w:rPr>
          <w:rFonts w:ascii="Times New Roman" w:eastAsia="Times New Roman" w:hAnsi="Times New Roman" w:cs="Times New Roman"/>
          <w:sz w:val="24"/>
          <w:szCs w:val="24"/>
        </w:rPr>
      </w:pPr>
    </w:p>
    <w:p w:rsidR="000A5C67" w:rsidRPr="000A5C67" w:rsidRDefault="000A5C67" w:rsidP="000A5C67">
      <w:pPr>
        <w:pStyle w:val="ListParagraph"/>
        <w:numPr>
          <w:ilvl w:val="0"/>
          <w:numId w:val="6"/>
        </w:numPr>
        <w:spacing w:after="0" w:line="240" w:lineRule="auto"/>
        <w:textAlignment w:val="baseline"/>
        <w:rPr>
          <w:rFonts w:ascii="Arial" w:eastAsia="Times New Roman" w:hAnsi="Arial" w:cs="Arial"/>
          <w:color w:val="000000"/>
        </w:rPr>
      </w:pPr>
      <w:r w:rsidRPr="000A5C67">
        <w:rPr>
          <w:rFonts w:ascii="Arial" w:eastAsia="Times New Roman" w:hAnsi="Arial" w:cs="Arial"/>
          <w:color w:val="000000"/>
        </w:rPr>
        <w:t>Online courses should be designed with student engagement, interaction and reflection in mind.  Clackamas does not philosophically support self-paced courses that require little or no instructor and student engagement.</w:t>
      </w:r>
    </w:p>
    <w:p w:rsidR="000A5C67" w:rsidRPr="000A5C67" w:rsidRDefault="000A5C67" w:rsidP="000A5C67">
      <w:pPr>
        <w:spacing w:after="0" w:line="240" w:lineRule="auto"/>
        <w:rPr>
          <w:rFonts w:ascii="Times New Roman" w:eastAsia="Times New Roman" w:hAnsi="Times New Roman" w:cs="Times New Roman"/>
          <w:sz w:val="24"/>
          <w:szCs w:val="24"/>
        </w:rPr>
      </w:pPr>
    </w:p>
    <w:p w:rsidR="000A5C67" w:rsidRPr="000A5C67" w:rsidRDefault="000A5C67" w:rsidP="000A5C67">
      <w:pPr>
        <w:spacing w:after="0" w:line="240" w:lineRule="auto"/>
        <w:ind w:left="720"/>
        <w:rPr>
          <w:rFonts w:ascii="Times New Roman" w:eastAsia="Times New Roman" w:hAnsi="Times New Roman" w:cs="Times New Roman"/>
          <w:sz w:val="24"/>
          <w:szCs w:val="24"/>
        </w:rPr>
      </w:pPr>
      <w:r w:rsidRPr="000A5C67">
        <w:rPr>
          <w:rFonts w:ascii="Arial" w:eastAsia="Times New Roman" w:hAnsi="Arial" w:cs="Arial"/>
          <w:color w:val="000000"/>
        </w:rPr>
        <w:t>It is best practice to provide instruction through a variety of modes and to know students and connect to them as individuals.  Online instructors should strive to meet all students’ needs.  </w:t>
      </w:r>
    </w:p>
    <w:p w:rsidR="000A5C67" w:rsidRDefault="000A5C67" w:rsidP="000A5C67">
      <w:pPr>
        <w:spacing w:after="0" w:line="240" w:lineRule="auto"/>
        <w:rPr>
          <w:rFonts w:ascii="Times New Roman" w:eastAsia="Times New Roman" w:hAnsi="Times New Roman" w:cs="Times New Roman"/>
          <w:sz w:val="24"/>
          <w:szCs w:val="24"/>
        </w:rPr>
      </w:pPr>
    </w:p>
    <w:p w:rsidR="007F065D" w:rsidRDefault="007F065D" w:rsidP="000A5C67">
      <w:pPr>
        <w:spacing w:after="0" w:line="240" w:lineRule="auto"/>
        <w:rPr>
          <w:rFonts w:ascii="Times New Roman" w:eastAsia="Times New Roman" w:hAnsi="Times New Roman" w:cs="Times New Roman"/>
          <w:sz w:val="24"/>
          <w:szCs w:val="24"/>
        </w:rPr>
      </w:pPr>
    </w:p>
    <w:p w:rsidR="007F065D" w:rsidRDefault="007F065D" w:rsidP="000A5C67">
      <w:pPr>
        <w:spacing w:after="0" w:line="240" w:lineRule="auto"/>
        <w:rPr>
          <w:rFonts w:ascii="Times New Roman" w:eastAsia="Times New Roman" w:hAnsi="Times New Roman" w:cs="Times New Roman"/>
          <w:sz w:val="24"/>
          <w:szCs w:val="24"/>
        </w:rPr>
      </w:pPr>
    </w:p>
    <w:p w:rsidR="007F065D" w:rsidRDefault="007F065D" w:rsidP="000A5C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Notes from DW</w:t>
      </w:r>
    </w:p>
    <w:p w:rsidR="007F065D" w:rsidRDefault="007F065D" w:rsidP="007F065D">
      <w:r>
        <w:t xml:space="preserve">I agree with you and Dave about the removal of the word </w:t>
      </w:r>
      <w:r>
        <w:rPr>
          <w:i/>
          <w:iCs/>
        </w:rPr>
        <w:t>urgent</w:t>
      </w:r>
      <w:r>
        <w:t xml:space="preserve">. </w:t>
      </w:r>
    </w:p>
    <w:p w:rsidR="007F065D" w:rsidRDefault="007F065D" w:rsidP="007F065D"/>
    <w:p w:rsidR="007F065D" w:rsidRDefault="007F065D" w:rsidP="007F065D">
      <w:r>
        <w:lastRenderedPageBreak/>
        <w:t>I did have two additional thoughts, though:</w:t>
      </w:r>
      <w:bookmarkStart w:id="0" w:name="_GoBack"/>
      <w:bookmarkEnd w:id="0"/>
    </w:p>
    <w:p w:rsidR="007F065D" w:rsidRDefault="007F065D" w:rsidP="007F065D"/>
    <w:p w:rsidR="007F065D" w:rsidRDefault="007F065D" w:rsidP="007F065D">
      <w:pPr>
        <w:numPr>
          <w:ilvl w:val="0"/>
          <w:numId w:val="7"/>
        </w:numPr>
        <w:spacing w:after="0" w:line="240" w:lineRule="auto"/>
        <w:rPr>
          <w:rFonts w:eastAsia="Times New Roman"/>
        </w:rPr>
      </w:pPr>
      <w:r>
        <w:rPr>
          <w:rFonts w:eastAsia="Times New Roman"/>
        </w:rPr>
        <w:t xml:space="preserve">Section 3: Should the last sentence read: </w:t>
      </w:r>
      <w:r>
        <w:rPr>
          <w:rFonts w:eastAsia="Times New Roman"/>
          <w:i/>
          <w:iCs/>
        </w:rPr>
        <w:t>Resources are available [here] to support instructors in creating accessible courses</w:t>
      </w:r>
      <w:r>
        <w:rPr>
          <w:rFonts w:eastAsia="Times New Roman"/>
        </w:rPr>
        <w:t xml:space="preserve"> (rather than </w:t>
      </w:r>
      <w:r>
        <w:rPr>
          <w:rFonts w:eastAsia="Times New Roman"/>
          <w:i/>
          <w:iCs/>
        </w:rPr>
        <w:t>course sites</w:t>
      </w:r>
      <w:r>
        <w:rPr>
          <w:rFonts w:eastAsia="Times New Roman"/>
        </w:rPr>
        <w:t>)?</w:t>
      </w:r>
    </w:p>
    <w:p w:rsidR="007F065D" w:rsidRDefault="007F065D" w:rsidP="007F065D">
      <w:pPr>
        <w:numPr>
          <w:ilvl w:val="0"/>
          <w:numId w:val="7"/>
        </w:numPr>
        <w:spacing w:after="0" w:line="240" w:lineRule="auto"/>
        <w:rPr>
          <w:rFonts w:eastAsia="Times New Roman"/>
        </w:rPr>
      </w:pPr>
      <w:r>
        <w:rPr>
          <w:rFonts w:eastAsia="Times New Roman"/>
        </w:rPr>
        <w:t xml:space="preserve">Section 1: Should the second paragraph exclude </w:t>
      </w:r>
      <w:r>
        <w:rPr>
          <w:rFonts w:eastAsia="Times New Roman"/>
          <w:i/>
          <w:iCs/>
        </w:rPr>
        <w:t>adding material</w:t>
      </w:r>
      <w:r>
        <w:rPr>
          <w:rFonts w:eastAsia="Times New Roman"/>
        </w:rPr>
        <w:t xml:space="preserve">s in the final sentence? My concern is that online courses can quickly become overwhelming to students with the addition of too much material. Perhaps something that addresses the interaction between instructor and student, like </w:t>
      </w:r>
      <w:r>
        <w:rPr>
          <w:rFonts w:eastAsia="Times New Roman"/>
          <w:i/>
          <w:iCs/>
        </w:rPr>
        <w:t xml:space="preserve">encourage participation </w:t>
      </w:r>
      <w:r>
        <w:rPr>
          <w:rFonts w:eastAsia="Times New Roman"/>
        </w:rPr>
        <w:t>(see below), be more appropriate?</w:t>
      </w:r>
    </w:p>
    <w:p w:rsidR="007F065D" w:rsidRDefault="007F065D" w:rsidP="007F065D">
      <w:pPr>
        <w:pStyle w:val="ListParagraph"/>
      </w:pPr>
    </w:p>
    <w:p w:rsidR="007F065D" w:rsidRDefault="007F065D" w:rsidP="007F065D">
      <w:pPr>
        <w:pStyle w:val="ListParagraph"/>
      </w:pPr>
      <w:r>
        <w:t xml:space="preserve">FYI: In our </w:t>
      </w:r>
      <w:proofErr w:type="spellStart"/>
      <w:r>
        <w:t>inservice</w:t>
      </w:r>
      <w:proofErr w:type="spellEnd"/>
      <w:r>
        <w:t xml:space="preserve"> workshop (based on </w:t>
      </w:r>
      <w:proofErr w:type="spellStart"/>
      <w:r>
        <w:t>Stavredes</w:t>
      </w:r>
      <w:proofErr w:type="spellEnd"/>
      <w:r>
        <w:t xml:space="preserve">, T. (2011). </w:t>
      </w:r>
      <w:r>
        <w:rPr>
          <w:i/>
          <w:iCs/>
        </w:rPr>
        <w:t>Effective online teaching</w:t>
      </w:r>
      <w:r>
        <w:t xml:space="preserve">. San Francisco: </w:t>
      </w:r>
      <w:proofErr w:type="spellStart"/>
      <w:r>
        <w:t>Jossey</w:t>
      </w:r>
      <w:proofErr w:type="spellEnd"/>
      <w:r>
        <w:t xml:space="preserve">-Bass </w:t>
      </w:r>
      <w:proofErr w:type="spellStart"/>
      <w:r>
        <w:t>Inc</w:t>
      </w:r>
      <w:proofErr w:type="spellEnd"/>
      <w:r>
        <w:t xml:space="preserve"> Pub.), we present the following five types of interactions that can create instructor presence:</w:t>
      </w:r>
    </w:p>
    <w:p w:rsidR="007F065D" w:rsidRDefault="007F065D" w:rsidP="007F065D">
      <w:pPr>
        <w:numPr>
          <w:ilvl w:val="1"/>
          <w:numId w:val="8"/>
        </w:numPr>
        <w:spacing w:after="0" w:line="240" w:lineRule="auto"/>
        <w:rPr>
          <w:rFonts w:eastAsia="Times New Roman"/>
        </w:rPr>
      </w:pPr>
      <w:r>
        <w:rPr>
          <w:rFonts w:eastAsia="Times New Roman"/>
        </w:rPr>
        <w:t>Encourage learner participation</w:t>
      </w:r>
    </w:p>
    <w:p w:rsidR="007F065D" w:rsidRDefault="007F065D" w:rsidP="007F065D">
      <w:pPr>
        <w:numPr>
          <w:ilvl w:val="1"/>
          <w:numId w:val="8"/>
        </w:numPr>
        <w:spacing w:after="0" w:line="240" w:lineRule="auto"/>
        <w:rPr>
          <w:rFonts w:eastAsia="Times New Roman"/>
        </w:rPr>
      </w:pPr>
      <w:r>
        <w:rPr>
          <w:rFonts w:eastAsia="Times New Roman"/>
        </w:rPr>
        <w:t>Monitor learner progress</w:t>
      </w:r>
    </w:p>
    <w:p w:rsidR="007F065D" w:rsidRDefault="007F065D" w:rsidP="007F065D">
      <w:pPr>
        <w:numPr>
          <w:ilvl w:val="1"/>
          <w:numId w:val="8"/>
        </w:numPr>
        <w:spacing w:after="0" w:line="240" w:lineRule="auto"/>
        <w:rPr>
          <w:rFonts w:eastAsia="Times New Roman"/>
        </w:rPr>
      </w:pPr>
      <w:r>
        <w:rPr>
          <w:rFonts w:eastAsia="Times New Roman"/>
        </w:rPr>
        <w:t>Communicate feedback on learner performance</w:t>
      </w:r>
    </w:p>
    <w:p w:rsidR="007F065D" w:rsidRDefault="007F065D" w:rsidP="007F065D">
      <w:pPr>
        <w:numPr>
          <w:ilvl w:val="1"/>
          <w:numId w:val="8"/>
        </w:numPr>
        <w:spacing w:after="0" w:line="240" w:lineRule="auto"/>
        <w:rPr>
          <w:rFonts w:eastAsia="Times New Roman"/>
        </w:rPr>
      </w:pPr>
      <w:r>
        <w:rPr>
          <w:rFonts w:eastAsia="Times New Roman"/>
        </w:rPr>
        <w:t>Encourage learner knowledge construction and critical thinking</w:t>
      </w:r>
    </w:p>
    <w:p w:rsidR="007F065D" w:rsidRDefault="007F065D" w:rsidP="007F065D">
      <w:pPr>
        <w:numPr>
          <w:ilvl w:val="1"/>
          <w:numId w:val="8"/>
        </w:numPr>
        <w:spacing w:after="0" w:line="240" w:lineRule="auto"/>
        <w:rPr>
          <w:rFonts w:eastAsia="Times New Roman"/>
        </w:rPr>
      </w:pPr>
      <w:r>
        <w:rPr>
          <w:rFonts w:eastAsia="Times New Roman"/>
        </w:rPr>
        <w:t>Encourage learner self-directedness</w:t>
      </w:r>
    </w:p>
    <w:p w:rsidR="007F065D" w:rsidRPr="000A5C67" w:rsidRDefault="007F065D" w:rsidP="000A5C67">
      <w:pPr>
        <w:spacing w:after="0" w:line="240" w:lineRule="auto"/>
        <w:rPr>
          <w:rFonts w:ascii="Times New Roman" w:eastAsia="Times New Roman" w:hAnsi="Times New Roman" w:cs="Times New Roman"/>
          <w:sz w:val="24"/>
          <w:szCs w:val="24"/>
        </w:rPr>
      </w:pPr>
    </w:p>
    <w:p w:rsidR="00C80C42" w:rsidRDefault="00C80C42"/>
    <w:sectPr w:rsidR="00C80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18D"/>
    <w:multiLevelType w:val="multilevel"/>
    <w:tmpl w:val="D9C4D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71392"/>
    <w:multiLevelType w:val="multilevel"/>
    <w:tmpl w:val="DADA8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B6E78"/>
    <w:multiLevelType w:val="multilevel"/>
    <w:tmpl w:val="6A829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BA4463"/>
    <w:multiLevelType w:val="hybridMultilevel"/>
    <w:tmpl w:val="A9D01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3451B8"/>
    <w:multiLevelType w:val="multilevel"/>
    <w:tmpl w:val="6FFEF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B41720"/>
    <w:multiLevelType w:val="multilevel"/>
    <w:tmpl w:val="D28C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B37C32"/>
    <w:multiLevelType w:val="multilevel"/>
    <w:tmpl w:val="9F2A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032729"/>
    <w:multiLevelType w:val="multilevel"/>
    <w:tmpl w:val="D28CC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6"/>
    <w:lvlOverride w:ilvl="0">
      <w:lvl w:ilvl="0">
        <w:numFmt w:val="decimal"/>
        <w:lvlText w:val="%1."/>
        <w:lvlJc w:val="left"/>
      </w:lvl>
    </w:lvlOverride>
  </w:num>
  <w:num w:numId="4">
    <w:abstractNumId w:val="0"/>
    <w:lvlOverride w:ilvl="0">
      <w:lvl w:ilvl="0">
        <w:numFmt w:val="decimal"/>
        <w:lvlText w:val="%1."/>
        <w:lvlJc w:val="left"/>
      </w:lvl>
    </w:lvlOverride>
  </w:num>
  <w:num w:numId="5">
    <w:abstractNumId w:val="3"/>
  </w:num>
  <w:num w:numId="6">
    <w:abstractNumId w:val="7"/>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C67"/>
    <w:rsid w:val="000A5C67"/>
    <w:rsid w:val="00546DEA"/>
    <w:rsid w:val="007F065D"/>
    <w:rsid w:val="00B84E56"/>
    <w:rsid w:val="00C80C42"/>
    <w:rsid w:val="00D65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539D4-6FAE-4CE6-9615-7A08BB34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C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5C67"/>
    <w:pPr>
      <w:ind w:left="720"/>
      <w:contextualSpacing/>
    </w:pPr>
  </w:style>
  <w:style w:type="character" w:styleId="Hyperlink">
    <w:name w:val="Hyperlink"/>
    <w:basedOn w:val="DefaultParagraphFont"/>
    <w:uiPriority w:val="99"/>
    <w:unhideWhenUsed/>
    <w:rsid w:val="00B84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940608">
      <w:bodyDiv w:val="1"/>
      <w:marLeft w:val="0"/>
      <w:marRight w:val="0"/>
      <w:marTop w:val="0"/>
      <w:marBottom w:val="0"/>
      <w:divBdr>
        <w:top w:val="none" w:sz="0" w:space="0" w:color="auto"/>
        <w:left w:val="none" w:sz="0" w:space="0" w:color="auto"/>
        <w:bottom w:val="none" w:sz="0" w:space="0" w:color="auto"/>
        <w:right w:val="none" w:sz="0" w:space="0" w:color="auto"/>
      </w:divBdr>
    </w:div>
    <w:div w:id="1025448399">
      <w:bodyDiv w:val="1"/>
      <w:marLeft w:val="0"/>
      <w:marRight w:val="0"/>
      <w:marTop w:val="0"/>
      <w:marBottom w:val="0"/>
      <w:divBdr>
        <w:top w:val="none" w:sz="0" w:space="0" w:color="auto"/>
        <w:left w:val="none" w:sz="0" w:space="0" w:color="auto"/>
        <w:bottom w:val="none" w:sz="0" w:space="0" w:color="auto"/>
        <w:right w:val="none" w:sz="0" w:space="0" w:color="auto"/>
      </w:divBdr>
    </w:div>
    <w:div w:id="13141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0B-VZtBpoY7wJR1hobVVfamNOZUE?usp=sharing" TargetMode="External"/><Relationship Id="rId5" Type="http://schemas.openxmlformats.org/officeDocument/2006/relationships/hyperlink" Target="https://drive.google.com/drive/folders/0B-VZtBpoY7wJR1hobVVfamNOZUE?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Plotkin</dc:creator>
  <cp:keywords/>
  <dc:description/>
  <cp:lastModifiedBy>Dru Urbassik</cp:lastModifiedBy>
  <cp:revision>3</cp:revision>
  <dcterms:created xsi:type="dcterms:W3CDTF">2017-10-04T23:13:00Z</dcterms:created>
  <dcterms:modified xsi:type="dcterms:W3CDTF">2017-10-12T00:27:00Z</dcterms:modified>
</cp:coreProperties>
</file>